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  <w:r w:rsidRPr="001B070F">
        <w:rPr>
          <w:rFonts w:ascii="Times New Roman" w:eastAsia="Times New Roman" w:hAnsi="Times New Roman" w:cs="Times New Roman"/>
          <w:b/>
          <w:bCs/>
          <w:color w:val="000000"/>
        </w:rPr>
        <w:t>REPORTE PARA LA LEY DE ACCESO A LA INFORMACIÓN</w:t>
      </w:r>
      <w:r>
        <w:rPr>
          <w:rFonts w:ascii="Times New Roman" w:eastAsia="Times New Roman" w:hAnsi="Times New Roman" w:cs="Times New Roman"/>
          <w:b/>
          <w:bCs/>
          <w:color w:val="000000"/>
        </w:rPr>
        <w:t xml:space="preserve"> PÚBLICA, ARTICULO 10 NUMERAL 2</w:t>
      </w:r>
    </w:p>
    <w:p w:rsidR="00B41EC3" w:rsidRPr="001B070F" w:rsidRDefault="00B41EC3" w:rsidP="00B41EC3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</w:rPr>
      </w:pPr>
    </w:p>
    <w:p w:rsidR="00B41EC3" w:rsidRPr="002E480B" w:rsidRDefault="00B41EC3" w:rsidP="00B41EC3">
      <w:pPr>
        <w:spacing w:after="0" w:line="240" w:lineRule="auto"/>
        <w:rPr>
          <w:rFonts w:ascii="Times New Roman" w:eastAsia="Times New Roman" w:hAnsi="Times New Roman" w:cs="Times New Roman"/>
          <w:bCs/>
          <w:color w:val="000000"/>
        </w:rPr>
      </w:pPr>
      <w:r w:rsidRPr="002E480B">
        <w:rPr>
          <w:rFonts w:ascii="Times New Roman" w:eastAsia="Times New Roman" w:hAnsi="Times New Roman" w:cs="Times New Roman"/>
          <w:bCs/>
          <w:color w:val="000000"/>
        </w:rPr>
        <w:t>Dirección y teléfonos de la entidad y de todas las dependencias que la conforman</w:t>
      </w:r>
      <w:r>
        <w:rPr>
          <w:rFonts w:ascii="Times New Roman" w:eastAsia="Times New Roman" w:hAnsi="Times New Roman" w:cs="Times New Roman"/>
          <w:bCs/>
          <w:color w:val="000000"/>
        </w:rPr>
        <w:t>.</w:t>
      </w:r>
    </w:p>
    <w:tbl>
      <w:tblPr>
        <w:tblW w:w="912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5"/>
        <w:gridCol w:w="1765"/>
        <w:gridCol w:w="3031"/>
        <w:gridCol w:w="3809"/>
      </w:tblGrid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00"/>
        </w:trPr>
        <w:tc>
          <w:tcPr>
            <w:tcW w:w="912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41EC3" w:rsidRPr="00494F49" w:rsidRDefault="00B41EC3" w:rsidP="001A7A7A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  <w:r w:rsidRPr="00494F49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MES: </w:t>
            </w:r>
            <w:r w:rsidR="00F13C40">
              <w:rPr>
                <w:rFonts w:ascii="Times New Roman" w:hAnsi="Times New Roman" w:cs="Times New Roman"/>
                <w:b/>
                <w:sz w:val="20"/>
                <w:szCs w:val="20"/>
              </w:rPr>
              <w:t>MARZO</w:t>
            </w:r>
            <w:r w:rsidR="0001316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r w:rsidR="00655E34">
              <w:rPr>
                <w:rFonts w:ascii="Times New Roman" w:hAnsi="Times New Roman" w:cs="Times New Roman"/>
                <w:b/>
                <w:sz w:val="20"/>
                <w:szCs w:val="20"/>
              </w:rPr>
              <w:t>DE 2025</w:t>
            </w:r>
          </w:p>
        </w:tc>
      </w:tr>
      <w:tr w:rsidR="00B41EC3" w:rsidRPr="00494F49" w:rsidTr="00BC3A0E">
        <w:trPr>
          <w:trHeight w:val="300"/>
        </w:trPr>
        <w:tc>
          <w:tcPr>
            <w:tcW w:w="51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0"/>
                <w:szCs w:val="20"/>
              </w:rPr>
            </w:pP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B41EC3" w:rsidRPr="00494F49" w:rsidTr="00BC3A0E">
        <w:trPr>
          <w:trHeight w:val="384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No.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Número telefónico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Oficina Regional y/o central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</w:rPr>
              <w:t>Dirección</w:t>
            </w:r>
          </w:p>
        </w:tc>
      </w:tr>
      <w:tr w:rsidR="00B41EC3" w:rsidRPr="00494F49" w:rsidTr="00BC3A0E">
        <w:trPr>
          <w:trHeight w:val="45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77954664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Quetzaltenango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 calle 0-37, zona 7, Quetzaltenango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7965-8824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Regional </w:t>
            </w:r>
            <w:proofErr w:type="spellStart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Poptún</w:t>
            </w:r>
            <w:proofErr w:type="spellEnd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,  Petén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3 avenida 1-12 zona 1, Barrio El Venado,  </w:t>
            </w:r>
            <w:proofErr w:type="spellStart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Poptún</w:t>
            </w:r>
            <w:proofErr w:type="spellEnd"/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, Petén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7797-2978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Puerto Barrios, Izabal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12 avenida entre 14 y 15 calle, Puerto Barrios, Izabal.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77655480.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Salamá,  Baja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 avenida  01-58 zona 1, Salamá, Baja Verapaz.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77651936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Cobán,  Alta Verapaz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305D1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3ra. calle 6-7</w:t>
            </w:r>
            <w:r w:rsidR="00D83ACE">
              <w:rPr>
                <w:rFonts w:ascii="Times New Roman" w:eastAsia="Times New Roman" w:hAnsi="Times New Roman" w:cs="Times New Roman"/>
                <w:sz w:val="20"/>
                <w:szCs w:val="20"/>
              </w:rPr>
              <w:t>2 D</w:t>
            </w: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zona 2,  </w:t>
            </w:r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Avenida </w:t>
            </w:r>
            <w:proofErr w:type="spellStart"/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>Dieseldorf</w:t>
            </w:r>
            <w:proofErr w:type="spellEnd"/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Cobán,  Alta Verapaz</w:t>
            </w:r>
          </w:p>
        </w:tc>
      </w:tr>
      <w:tr w:rsidR="00B41EC3" w:rsidRPr="00494F49" w:rsidTr="00BC3A0E">
        <w:trPr>
          <w:trHeight w:val="488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7764-5781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Huehuetenango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2a. Calle 2-13,  colonia Hernández,  zona 8, Huehuetenango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s-GT"/>
              </w:rPr>
              <w:t>77650592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Santa Cruz del Quiché, Quiché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6 calle 6-16 zona 1, Santa Cruz del Quiché, Quiché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765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7880-2819</w:t>
            </w:r>
          </w:p>
        </w:tc>
        <w:tc>
          <w:tcPr>
            <w:tcW w:w="3031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Mazatenango,  Suchitepéquez</w:t>
            </w:r>
          </w:p>
        </w:tc>
        <w:tc>
          <w:tcPr>
            <w:tcW w:w="3809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Diagonal 1,  0-03, Zona 2, Colonia Bilbao, Mazatenango Suchitepéquez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7760-2000</w:t>
            </w:r>
          </w:p>
        </w:tc>
        <w:tc>
          <w:tcPr>
            <w:tcW w:w="303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San Marcos</w:t>
            </w:r>
          </w:p>
        </w:tc>
        <w:tc>
          <w:tcPr>
            <w:tcW w:w="38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7ma. Avenida  "A" 12-51 zona 1, Cantón Santa Isabel, San Marcos </w:t>
            </w:r>
          </w:p>
        </w:tc>
      </w:tr>
      <w:tr w:rsidR="00B41EC3" w:rsidRPr="00494F49" w:rsidTr="00BC3A0E">
        <w:trPr>
          <w:trHeight w:val="452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D83637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hAnsi="Times New Roman" w:cs="Times New Roman"/>
                <w:color w:val="000000"/>
                <w:shd w:val="clear" w:color="auto" w:fill="FFFFFF"/>
              </w:rPr>
              <w:t>77651423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Cuilapa, Santa Rosa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A41B6A" w:rsidP="00A41B6A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2da. Av. 4-35</w:t>
            </w:r>
            <w:r w:rsidR="00B41EC3"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zona 3, </w:t>
            </w:r>
            <w:r w:rsidR="00DE549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Colonia China, </w:t>
            </w:r>
            <w:r w:rsidR="00B41EC3"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Cuilapa, Santa Rosa</w:t>
            </w:r>
          </w:p>
        </w:tc>
      </w:tr>
      <w:tr w:rsidR="00B41EC3" w:rsidRPr="00494F49" w:rsidTr="00BC3A0E">
        <w:trPr>
          <w:trHeight w:val="404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eastAsia="Times New Roman"/>
                <w:sz w:val="20"/>
                <w:szCs w:val="20"/>
              </w:rPr>
            </w:pPr>
            <w:r w:rsidRPr="00494F49">
              <w:rPr>
                <w:rFonts w:eastAsia="Times New Roman"/>
                <w:sz w:val="20"/>
                <w:szCs w:val="20"/>
              </w:rPr>
              <w:t>11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7766-1113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Totonicapán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9na.  avenida  00-19 zona 2, Totonicapán</w:t>
            </w:r>
          </w:p>
        </w:tc>
      </w:tr>
      <w:tr w:rsidR="00B41EC3" w:rsidRPr="00494F49" w:rsidTr="00BC3A0E">
        <w:trPr>
          <w:trHeight w:val="406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12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7839-5479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Chimaltenango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1ra. avenida  2A-19  zona 5, Chimaltenango</w:t>
            </w:r>
          </w:p>
        </w:tc>
      </w:tr>
      <w:tr w:rsidR="00B41EC3" w:rsidRPr="00494F49" w:rsidTr="00BC3A0E">
        <w:trPr>
          <w:trHeight w:val="600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13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D83637">
              <w:rPr>
                <w:rFonts w:ascii="Times New Roman" w:eastAsia="Times New Roman" w:hAnsi="Times New Roman" w:cs="Times New Roman"/>
                <w:sz w:val="20"/>
                <w:szCs w:val="20"/>
              </w:rPr>
              <w:t>7762-4205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Regional de Sololá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8a. Avenida y 7ma.  Calle esquina, zona 2, Barrio El Calvario, Sololá.</w:t>
            </w:r>
          </w:p>
        </w:tc>
      </w:tr>
      <w:tr w:rsidR="00B41EC3" w:rsidRPr="00494F49" w:rsidTr="00BC3A0E">
        <w:trPr>
          <w:trHeight w:val="435"/>
        </w:trPr>
        <w:tc>
          <w:tcPr>
            <w:tcW w:w="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41EC3" w:rsidRPr="00494F49" w:rsidRDefault="00B41EC3" w:rsidP="00BC3A0E">
            <w:pPr>
              <w:spacing w:after="0" w:line="240" w:lineRule="auto"/>
              <w:jc w:val="center"/>
              <w:rPr>
                <w:rFonts w:eastAsia="Times New Roman"/>
                <w:color w:val="000000"/>
                <w:sz w:val="20"/>
                <w:szCs w:val="20"/>
              </w:rPr>
            </w:pPr>
            <w:r w:rsidRPr="00494F49">
              <w:rPr>
                <w:rFonts w:eastAsia="Times New Roman"/>
                <w:color w:val="000000"/>
                <w:sz w:val="20"/>
                <w:szCs w:val="20"/>
              </w:rPr>
              <w:t>14</w:t>
            </w:r>
          </w:p>
        </w:tc>
        <w:tc>
          <w:tcPr>
            <w:tcW w:w="1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41EC3" w:rsidRPr="00D83637" w:rsidRDefault="00C21754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23158610</w:t>
            </w:r>
          </w:p>
        </w:tc>
        <w:tc>
          <w:tcPr>
            <w:tcW w:w="3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Oficina Central </w:t>
            </w:r>
          </w:p>
        </w:tc>
        <w:tc>
          <w:tcPr>
            <w:tcW w:w="38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B41EC3" w:rsidRPr="00494F49" w:rsidRDefault="00B41EC3" w:rsidP="00BC3A0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94F49">
              <w:rPr>
                <w:rFonts w:ascii="Times New Roman" w:eastAsia="Times New Roman" w:hAnsi="Times New Roman" w:cs="Times New Roman"/>
                <w:sz w:val="20"/>
                <w:szCs w:val="20"/>
              </w:rPr>
              <w:t>10 calle 10-14 zona 1, Guatemala</w:t>
            </w:r>
          </w:p>
        </w:tc>
      </w:tr>
    </w:tbl>
    <w:p w:rsidR="00B41EC3" w:rsidRDefault="00B41EC3" w:rsidP="00B41EC3">
      <w:pPr>
        <w:spacing w:after="0" w:line="240" w:lineRule="auto"/>
      </w:pPr>
    </w:p>
    <w:p w:rsidR="00B41EC3" w:rsidRDefault="00B41EC3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8C7874">
        <w:rPr>
          <w:rFonts w:ascii="Times New Roman" w:hAnsi="Times New Roman" w:cs="Times New Roman"/>
          <w:sz w:val="20"/>
          <w:szCs w:val="20"/>
        </w:rPr>
        <w:t xml:space="preserve">FECHA DE EMISIÓN: </w:t>
      </w:r>
      <w:r w:rsidR="00F13C40">
        <w:rPr>
          <w:rFonts w:ascii="Times New Roman" w:hAnsi="Times New Roman" w:cs="Times New Roman"/>
          <w:sz w:val="20"/>
          <w:szCs w:val="20"/>
        </w:rPr>
        <w:t>02</w:t>
      </w:r>
      <w:r w:rsidR="00DE0780">
        <w:rPr>
          <w:rFonts w:ascii="Times New Roman" w:hAnsi="Times New Roman" w:cs="Times New Roman"/>
          <w:sz w:val="20"/>
          <w:szCs w:val="20"/>
        </w:rPr>
        <w:t>/</w:t>
      </w:r>
      <w:r w:rsidR="00F13C40">
        <w:rPr>
          <w:rFonts w:ascii="Times New Roman" w:hAnsi="Times New Roman" w:cs="Times New Roman"/>
          <w:sz w:val="20"/>
          <w:szCs w:val="20"/>
        </w:rPr>
        <w:t>04</w:t>
      </w:r>
      <w:r w:rsidRPr="008C7874">
        <w:rPr>
          <w:rFonts w:ascii="Times New Roman" w:hAnsi="Times New Roman" w:cs="Times New Roman"/>
          <w:sz w:val="20"/>
          <w:szCs w:val="20"/>
        </w:rPr>
        <w:t>/20</w:t>
      </w:r>
      <w:r w:rsidR="00DD50FB">
        <w:rPr>
          <w:rFonts w:ascii="Times New Roman" w:hAnsi="Times New Roman" w:cs="Times New Roman"/>
          <w:sz w:val="20"/>
          <w:szCs w:val="20"/>
        </w:rPr>
        <w:t>25</w:t>
      </w:r>
    </w:p>
    <w:p w:rsidR="00D8363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83637" w:rsidRPr="005B2267" w:rsidRDefault="00D83637" w:rsidP="00B41EC3">
      <w:pPr>
        <w:tabs>
          <w:tab w:val="left" w:pos="255"/>
        </w:tabs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bookmarkStart w:id="0" w:name="_GoBack"/>
      <w:bookmarkEnd w:id="0"/>
    </w:p>
    <w:p w:rsidR="00B41EC3" w:rsidRDefault="00B41EC3" w:rsidP="00B41EC3">
      <w:pPr>
        <w:spacing w:after="0" w:line="240" w:lineRule="auto"/>
        <w:jc w:val="both"/>
        <w:rPr>
          <w:rFonts w:ascii="Arial" w:hAnsi="Arial" w:cs="Arial"/>
          <w:sz w:val="24"/>
          <w:szCs w:val="24"/>
          <w:lang w:val="es-ES"/>
        </w:rPr>
      </w:pPr>
    </w:p>
    <w:p w:rsidR="00B41EC3" w:rsidRPr="00494F49" w:rsidRDefault="00B41EC3" w:rsidP="00B41EC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  <w:lang w:val="es-ES"/>
        </w:rPr>
      </w:pP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>
        <w:rPr>
          <w:rFonts w:ascii="Arial" w:hAnsi="Arial" w:cs="Arial"/>
          <w:sz w:val="24"/>
          <w:szCs w:val="24"/>
          <w:lang w:val="es-ES"/>
        </w:rPr>
        <w:tab/>
      </w:r>
      <w:r w:rsidRPr="00494F49">
        <w:rPr>
          <w:rFonts w:ascii="Times New Roman" w:hAnsi="Times New Roman" w:cs="Times New Roman"/>
          <w:sz w:val="20"/>
          <w:szCs w:val="20"/>
          <w:lang w:val="es-ES"/>
        </w:rPr>
        <w:t xml:space="preserve"> </w:t>
      </w:r>
    </w:p>
    <w:p w:rsidR="007A7755" w:rsidRPr="00B41EC3" w:rsidRDefault="007A7755" w:rsidP="00B41EC3"/>
    <w:sectPr w:rsidR="007A7755" w:rsidRPr="00B41EC3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19A3" w:rsidRDefault="00AC19A3" w:rsidP="003E0803">
      <w:pPr>
        <w:spacing w:after="0" w:line="240" w:lineRule="auto"/>
      </w:pPr>
      <w:r>
        <w:separator/>
      </w:r>
    </w:p>
  </w:endnote>
  <w:endnote w:type="continuationSeparator" w:id="0">
    <w:p w:rsidR="00AC19A3" w:rsidRDefault="00AC19A3" w:rsidP="003E08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Piedepgina"/>
    </w:pPr>
    <w:r>
      <w:rPr>
        <w:noProof/>
        <w:lang w:eastAsia="es-GT"/>
      </w:rPr>
      <w:drawing>
        <wp:anchor distT="0" distB="0" distL="114300" distR="114300" simplePos="0" relativeHeight="251661312" behindDoc="1" locked="0" layoutInCell="1" allowOverlap="1" wp14:anchorId="7CBB32CA" wp14:editId="34987249">
          <wp:simplePos x="0" y="0"/>
          <wp:positionH relativeFrom="page">
            <wp:align>right</wp:align>
          </wp:positionH>
          <wp:positionV relativeFrom="bottomMargin">
            <wp:align>top</wp:align>
          </wp:positionV>
          <wp:extent cx="7712016" cy="1031013"/>
          <wp:effectExtent l="0" t="0" r="3810" b="0"/>
          <wp:wrapNone/>
          <wp:docPr id="4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53" t="89677" r="-1"/>
                  <a:stretch/>
                </pic:blipFill>
                <pic:spPr bwMode="auto">
                  <a:xfrm>
                    <a:off x="0" y="0"/>
                    <a:ext cx="7712016" cy="10310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es-GT"/>
      </w:rPr>
      <w:drawing>
        <wp:anchor distT="0" distB="0" distL="114300" distR="114300" simplePos="0" relativeHeight="251659264" behindDoc="1" locked="0" layoutInCell="1" allowOverlap="1" wp14:anchorId="6E7923DA" wp14:editId="38615237">
          <wp:simplePos x="0" y="0"/>
          <wp:positionH relativeFrom="page">
            <wp:posOffset>1080135</wp:posOffset>
          </wp:positionH>
          <wp:positionV relativeFrom="page">
            <wp:posOffset>9438005</wp:posOffset>
          </wp:positionV>
          <wp:extent cx="7741666" cy="10010775"/>
          <wp:effectExtent l="0" t="0" r="0" b="0"/>
          <wp:wrapNone/>
          <wp:docPr id="5" name="Imagen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1666" cy="100107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19A3" w:rsidRDefault="00AC19A3" w:rsidP="003E0803">
      <w:pPr>
        <w:spacing w:after="0" w:line="240" w:lineRule="auto"/>
      </w:pPr>
      <w:r>
        <w:separator/>
      </w:r>
    </w:p>
  </w:footnote>
  <w:footnote w:type="continuationSeparator" w:id="0">
    <w:p w:rsidR="00AC19A3" w:rsidRDefault="00AC19A3" w:rsidP="003E080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E0803" w:rsidRDefault="003E0803">
    <w:pPr>
      <w:pStyle w:val="Encabezado"/>
    </w:pPr>
    <w:r>
      <w:rPr>
        <w:noProof/>
        <w:lang w:eastAsia="es-GT"/>
      </w:rPr>
      <w:drawing>
        <wp:anchor distT="0" distB="0" distL="114300" distR="114300" simplePos="0" relativeHeight="251663360" behindDoc="1" locked="0" layoutInCell="1" allowOverlap="1" wp14:anchorId="4D557F68" wp14:editId="640587D4">
          <wp:simplePos x="0" y="0"/>
          <wp:positionH relativeFrom="page">
            <wp:align>right</wp:align>
          </wp:positionH>
          <wp:positionV relativeFrom="topMargin">
            <wp:posOffset>-152400</wp:posOffset>
          </wp:positionV>
          <wp:extent cx="7742274" cy="1335741"/>
          <wp:effectExtent l="0" t="0" r="0" b="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12345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86889"/>
                  <a:stretch/>
                </pic:blipFill>
                <pic:spPr bwMode="auto">
                  <a:xfrm>
                    <a:off x="0" y="0"/>
                    <a:ext cx="7742274" cy="1335741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4E0CC9"/>
    <w:multiLevelType w:val="hybridMultilevel"/>
    <w:tmpl w:val="6532C760"/>
    <w:lvl w:ilvl="0" w:tplc="100A000D">
      <w:start w:val="1"/>
      <w:numFmt w:val="bullet"/>
      <w:lvlText w:val=""/>
      <w:lvlJc w:val="left"/>
      <w:pPr>
        <w:ind w:left="778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98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218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938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58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78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98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818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538" w:hanging="360"/>
      </w:pPr>
      <w:rPr>
        <w:rFonts w:ascii="Wingdings" w:hAnsi="Wingdings" w:hint="default"/>
      </w:rPr>
    </w:lvl>
  </w:abstractNum>
  <w:abstractNum w:abstractNumId="1" w15:restartNumberingAfterBreak="0">
    <w:nsid w:val="4B4D176C"/>
    <w:multiLevelType w:val="hybridMultilevel"/>
    <w:tmpl w:val="F3B6574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440" w:hanging="360"/>
      </w:pPr>
    </w:lvl>
    <w:lvl w:ilvl="2" w:tplc="100A001B" w:tentative="1">
      <w:start w:val="1"/>
      <w:numFmt w:val="lowerRoman"/>
      <w:lvlText w:val="%3."/>
      <w:lvlJc w:val="right"/>
      <w:pPr>
        <w:ind w:left="2160" w:hanging="180"/>
      </w:pPr>
    </w:lvl>
    <w:lvl w:ilvl="3" w:tplc="100A000F" w:tentative="1">
      <w:start w:val="1"/>
      <w:numFmt w:val="decimal"/>
      <w:lvlText w:val="%4."/>
      <w:lvlJc w:val="left"/>
      <w:pPr>
        <w:ind w:left="2880" w:hanging="360"/>
      </w:pPr>
    </w:lvl>
    <w:lvl w:ilvl="4" w:tplc="100A0019" w:tentative="1">
      <w:start w:val="1"/>
      <w:numFmt w:val="lowerLetter"/>
      <w:lvlText w:val="%5."/>
      <w:lvlJc w:val="left"/>
      <w:pPr>
        <w:ind w:left="3600" w:hanging="360"/>
      </w:pPr>
    </w:lvl>
    <w:lvl w:ilvl="5" w:tplc="100A001B" w:tentative="1">
      <w:start w:val="1"/>
      <w:numFmt w:val="lowerRoman"/>
      <w:lvlText w:val="%6."/>
      <w:lvlJc w:val="right"/>
      <w:pPr>
        <w:ind w:left="4320" w:hanging="180"/>
      </w:pPr>
    </w:lvl>
    <w:lvl w:ilvl="6" w:tplc="100A000F" w:tentative="1">
      <w:start w:val="1"/>
      <w:numFmt w:val="decimal"/>
      <w:lvlText w:val="%7."/>
      <w:lvlJc w:val="left"/>
      <w:pPr>
        <w:ind w:left="5040" w:hanging="360"/>
      </w:pPr>
    </w:lvl>
    <w:lvl w:ilvl="7" w:tplc="100A0019" w:tentative="1">
      <w:start w:val="1"/>
      <w:numFmt w:val="lowerLetter"/>
      <w:lvlText w:val="%8."/>
      <w:lvlJc w:val="left"/>
      <w:pPr>
        <w:ind w:left="5760" w:hanging="360"/>
      </w:pPr>
    </w:lvl>
    <w:lvl w:ilvl="8" w:tplc="1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957E53"/>
    <w:multiLevelType w:val="hybridMultilevel"/>
    <w:tmpl w:val="DF66CC42"/>
    <w:lvl w:ilvl="0" w:tplc="10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100A0019" w:tentative="1">
      <w:start w:val="1"/>
      <w:numFmt w:val="lowerLetter"/>
      <w:lvlText w:val="%2."/>
      <w:lvlJc w:val="left"/>
      <w:pPr>
        <w:ind w:left="1080" w:hanging="360"/>
      </w:pPr>
    </w:lvl>
    <w:lvl w:ilvl="2" w:tplc="100A001B" w:tentative="1">
      <w:start w:val="1"/>
      <w:numFmt w:val="lowerRoman"/>
      <w:lvlText w:val="%3."/>
      <w:lvlJc w:val="right"/>
      <w:pPr>
        <w:ind w:left="1800" w:hanging="180"/>
      </w:pPr>
    </w:lvl>
    <w:lvl w:ilvl="3" w:tplc="100A000F" w:tentative="1">
      <w:start w:val="1"/>
      <w:numFmt w:val="decimal"/>
      <w:lvlText w:val="%4."/>
      <w:lvlJc w:val="left"/>
      <w:pPr>
        <w:ind w:left="2520" w:hanging="360"/>
      </w:pPr>
    </w:lvl>
    <w:lvl w:ilvl="4" w:tplc="100A0019" w:tentative="1">
      <w:start w:val="1"/>
      <w:numFmt w:val="lowerLetter"/>
      <w:lvlText w:val="%5."/>
      <w:lvlJc w:val="left"/>
      <w:pPr>
        <w:ind w:left="3240" w:hanging="360"/>
      </w:pPr>
    </w:lvl>
    <w:lvl w:ilvl="5" w:tplc="100A001B" w:tentative="1">
      <w:start w:val="1"/>
      <w:numFmt w:val="lowerRoman"/>
      <w:lvlText w:val="%6."/>
      <w:lvlJc w:val="right"/>
      <w:pPr>
        <w:ind w:left="3960" w:hanging="180"/>
      </w:pPr>
    </w:lvl>
    <w:lvl w:ilvl="6" w:tplc="100A000F" w:tentative="1">
      <w:start w:val="1"/>
      <w:numFmt w:val="decimal"/>
      <w:lvlText w:val="%7."/>
      <w:lvlJc w:val="left"/>
      <w:pPr>
        <w:ind w:left="4680" w:hanging="360"/>
      </w:pPr>
    </w:lvl>
    <w:lvl w:ilvl="7" w:tplc="100A0019" w:tentative="1">
      <w:start w:val="1"/>
      <w:numFmt w:val="lowerLetter"/>
      <w:lvlText w:val="%8."/>
      <w:lvlJc w:val="left"/>
      <w:pPr>
        <w:ind w:left="5400" w:hanging="360"/>
      </w:pPr>
    </w:lvl>
    <w:lvl w:ilvl="8" w:tplc="10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E0803"/>
    <w:rsid w:val="0000237D"/>
    <w:rsid w:val="00013165"/>
    <w:rsid w:val="00016383"/>
    <w:rsid w:val="0005765E"/>
    <w:rsid w:val="00071CA3"/>
    <w:rsid w:val="0007499A"/>
    <w:rsid w:val="000A6A28"/>
    <w:rsid w:val="000D199A"/>
    <w:rsid w:val="000D5DA0"/>
    <w:rsid w:val="000E4DA6"/>
    <w:rsid w:val="0010339A"/>
    <w:rsid w:val="00110172"/>
    <w:rsid w:val="00121036"/>
    <w:rsid w:val="00135F23"/>
    <w:rsid w:val="00140E32"/>
    <w:rsid w:val="00193281"/>
    <w:rsid w:val="001957FE"/>
    <w:rsid w:val="001A0D2D"/>
    <w:rsid w:val="001A7A7A"/>
    <w:rsid w:val="001C07C7"/>
    <w:rsid w:val="001F5F8E"/>
    <w:rsid w:val="00237111"/>
    <w:rsid w:val="002633CB"/>
    <w:rsid w:val="00264B61"/>
    <w:rsid w:val="00270C5D"/>
    <w:rsid w:val="0029318D"/>
    <w:rsid w:val="002A7707"/>
    <w:rsid w:val="002B13C3"/>
    <w:rsid w:val="002B4085"/>
    <w:rsid w:val="002B4DB1"/>
    <w:rsid w:val="002C141A"/>
    <w:rsid w:val="002E0D38"/>
    <w:rsid w:val="002E6C7A"/>
    <w:rsid w:val="00304D77"/>
    <w:rsid w:val="00305D1A"/>
    <w:rsid w:val="00325580"/>
    <w:rsid w:val="00360441"/>
    <w:rsid w:val="0036308E"/>
    <w:rsid w:val="0039146D"/>
    <w:rsid w:val="003A1037"/>
    <w:rsid w:val="003A2307"/>
    <w:rsid w:val="003E0803"/>
    <w:rsid w:val="003E342A"/>
    <w:rsid w:val="00410114"/>
    <w:rsid w:val="00430EAE"/>
    <w:rsid w:val="004701EA"/>
    <w:rsid w:val="0049200A"/>
    <w:rsid w:val="004B3856"/>
    <w:rsid w:val="004E5A58"/>
    <w:rsid w:val="004F07C2"/>
    <w:rsid w:val="004F7BE4"/>
    <w:rsid w:val="00506490"/>
    <w:rsid w:val="005270DF"/>
    <w:rsid w:val="00535A7D"/>
    <w:rsid w:val="00546426"/>
    <w:rsid w:val="005A4A6C"/>
    <w:rsid w:val="005C08CD"/>
    <w:rsid w:val="005F78D3"/>
    <w:rsid w:val="00622780"/>
    <w:rsid w:val="00634C07"/>
    <w:rsid w:val="00655E34"/>
    <w:rsid w:val="006827D5"/>
    <w:rsid w:val="0069007A"/>
    <w:rsid w:val="006B77E9"/>
    <w:rsid w:val="006D601C"/>
    <w:rsid w:val="006D6252"/>
    <w:rsid w:val="006E7295"/>
    <w:rsid w:val="00706BD4"/>
    <w:rsid w:val="00706CEF"/>
    <w:rsid w:val="00727E22"/>
    <w:rsid w:val="00731326"/>
    <w:rsid w:val="0075565C"/>
    <w:rsid w:val="00757597"/>
    <w:rsid w:val="00772773"/>
    <w:rsid w:val="007A15A6"/>
    <w:rsid w:val="007A7755"/>
    <w:rsid w:val="007E3DFF"/>
    <w:rsid w:val="00803844"/>
    <w:rsid w:val="00815908"/>
    <w:rsid w:val="008358D1"/>
    <w:rsid w:val="008904F1"/>
    <w:rsid w:val="008A5B7F"/>
    <w:rsid w:val="008B13AB"/>
    <w:rsid w:val="008B7B19"/>
    <w:rsid w:val="008C366B"/>
    <w:rsid w:val="008D69D0"/>
    <w:rsid w:val="008E1FD6"/>
    <w:rsid w:val="00901B6E"/>
    <w:rsid w:val="009239E2"/>
    <w:rsid w:val="00935086"/>
    <w:rsid w:val="009362C3"/>
    <w:rsid w:val="0094187E"/>
    <w:rsid w:val="00972688"/>
    <w:rsid w:val="0097280E"/>
    <w:rsid w:val="009E2C1B"/>
    <w:rsid w:val="00A41B6A"/>
    <w:rsid w:val="00A44421"/>
    <w:rsid w:val="00A61F79"/>
    <w:rsid w:val="00A769D3"/>
    <w:rsid w:val="00A82228"/>
    <w:rsid w:val="00A90F12"/>
    <w:rsid w:val="00A97C85"/>
    <w:rsid w:val="00AB1852"/>
    <w:rsid w:val="00AC0050"/>
    <w:rsid w:val="00AC19A3"/>
    <w:rsid w:val="00AD0B75"/>
    <w:rsid w:val="00AD1CB9"/>
    <w:rsid w:val="00AD524A"/>
    <w:rsid w:val="00AE4B00"/>
    <w:rsid w:val="00B13008"/>
    <w:rsid w:val="00B3294B"/>
    <w:rsid w:val="00B41EC3"/>
    <w:rsid w:val="00B90974"/>
    <w:rsid w:val="00BE10F8"/>
    <w:rsid w:val="00C03045"/>
    <w:rsid w:val="00C050FC"/>
    <w:rsid w:val="00C14779"/>
    <w:rsid w:val="00C21754"/>
    <w:rsid w:val="00C351BB"/>
    <w:rsid w:val="00C46DD0"/>
    <w:rsid w:val="00C95CF4"/>
    <w:rsid w:val="00C965AC"/>
    <w:rsid w:val="00CA32C2"/>
    <w:rsid w:val="00CA78D6"/>
    <w:rsid w:val="00CB66BC"/>
    <w:rsid w:val="00CD584B"/>
    <w:rsid w:val="00CF43F6"/>
    <w:rsid w:val="00D06C6D"/>
    <w:rsid w:val="00D36E75"/>
    <w:rsid w:val="00D4080B"/>
    <w:rsid w:val="00D41348"/>
    <w:rsid w:val="00D43563"/>
    <w:rsid w:val="00D4659D"/>
    <w:rsid w:val="00D50F5B"/>
    <w:rsid w:val="00D71C52"/>
    <w:rsid w:val="00D83637"/>
    <w:rsid w:val="00D83ACE"/>
    <w:rsid w:val="00DA4BFF"/>
    <w:rsid w:val="00DC46BC"/>
    <w:rsid w:val="00DD1191"/>
    <w:rsid w:val="00DD50FB"/>
    <w:rsid w:val="00DE0780"/>
    <w:rsid w:val="00DE5499"/>
    <w:rsid w:val="00E10F8D"/>
    <w:rsid w:val="00E2650E"/>
    <w:rsid w:val="00E7178F"/>
    <w:rsid w:val="00E8318E"/>
    <w:rsid w:val="00EC54A5"/>
    <w:rsid w:val="00ED0158"/>
    <w:rsid w:val="00F13C40"/>
    <w:rsid w:val="00F15FF6"/>
    <w:rsid w:val="00F51006"/>
    <w:rsid w:val="00F51064"/>
    <w:rsid w:val="00F67010"/>
    <w:rsid w:val="00F8107A"/>
    <w:rsid w:val="00F81135"/>
    <w:rsid w:val="00FC0F7C"/>
    <w:rsid w:val="00FC4433"/>
    <w:rsid w:val="00FE4965"/>
    <w:rsid w:val="00FF2D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D5B2BD4"/>
  <w15:chartTrackingRefBased/>
  <w15:docId w15:val="{A9E4D8F3-8C5C-4821-8FE9-0ADD9109F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G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E0803"/>
    <w:pPr>
      <w:spacing w:line="25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E0803"/>
  </w:style>
  <w:style w:type="paragraph" w:styleId="Piedepgina">
    <w:name w:val="footer"/>
    <w:basedOn w:val="Normal"/>
    <w:link w:val="PiedepginaCar"/>
    <w:uiPriority w:val="99"/>
    <w:unhideWhenUsed/>
    <w:rsid w:val="003E0803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E0803"/>
  </w:style>
  <w:style w:type="paragraph" w:styleId="Prrafodelista">
    <w:name w:val="List Paragraph"/>
    <w:basedOn w:val="Normal"/>
    <w:uiPriority w:val="34"/>
    <w:qFormat/>
    <w:rsid w:val="002C141A"/>
    <w:pPr>
      <w:ind w:left="720"/>
      <w:contextualSpacing/>
    </w:pPr>
  </w:style>
  <w:style w:type="paragraph" w:styleId="Textodeglobo">
    <w:name w:val="Balloon Text"/>
    <w:basedOn w:val="Normal"/>
    <w:link w:val="TextodegloboCar"/>
    <w:uiPriority w:val="99"/>
    <w:semiHidden/>
    <w:unhideWhenUsed/>
    <w:rsid w:val="00F810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8107A"/>
    <w:rPr>
      <w:rFonts w:ascii="Segoe UI" w:hAnsi="Segoe UI" w:cs="Segoe UI"/>
      <w:sz w:val="18"/>
      <w:szCs w:val="18"/>
    </w:rPr>
  </w:style>
  <w:style w:type="paragraph" w:styleId="Sinespaciado">
    <w:name w:val="No Spacing"/>
    <w:uiPriority w:val="1"/>
    <w:qFormat/>
    <w:rsid w:val="00C95CF4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31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6693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7291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2556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421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81268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72020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499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1525</TotalTime>
  <Pages>1</Pages>
  <Words>246</Words>
  <Characters>1359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Rosario Garcia</dc:creator>
  <cp:keywords/>
  <dc:description/>
  <cp:lastModifiedBy>Rosario Garcia</cp:lastModifiedBy>
  <cp:revision>88</cp:revision>
  <cp:lastPrinted>2025-03-05T12:25:00Z</cp:lastPrinted>
  <dcterms:created xsi:type="dcterms:W3CDTF">2024-01-15T21:01:00Z</dcterms:created>
  <dcterms:modified xsi:type="dcterms:W3CDTF">2025-04-02T16:59:00Z</dcterms:modified>
</cp:coreProperties>
</file>